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AF0" w:rsidRPr="007921BA" w:rsidRDefault="00CB1AF0" w:rsidP="007921BA">
      <w:pPr>
        <w:pStyle w:val="Heading1"/>
        <w:ind w:left="0" w:firstLine="0"/>
        <w:contextualSpacing/>
        <w:jc w:val="center"/>
        <w:rPr>
          <w:color w:val="262626"/>
          <w:sz w:val="24"/>
          <w:szCs w:val="24"/>
        </w:rPr>
      </w:pPr>
      <w:r w:rsidRPr="007921BA">
        <w:rPr>
          <w:color w:val="262626"/>
          <w:sz w:val="24"/>
          <w:szCs w:val="24"/>
        </w:rPr>
        <w:t xml:space="preserve">Wildfires  </w:t>
      </w:r>
    </w:p>
    <w:p w:rsidR="00CB1AF0" w:rsidRPr="007921BA" w:rsidRDefault="00CB1AF0" w:rsidP="007921BA">
      <w:pPr>
        <w:pStyle w:val="Heading2"/>
        <w:ind w:left="0" w:firstLine="0"/>
        <w:contextualSpacing/>
        <w:jc w:val="center"/>
        <w:rPr>
          <w:b/>
          <w:bCs/>
          <w:color w:val="C00000"/>
          <w:sz w:val="24"/>
          <w:szCs w:val="24"/>
        </w:rPr>
      </w:pPr>
      <w:r w:rsidRPr="007921BA">
        <w:rPr>
          <w:b/>
          <w:bCs/>
          <w:color w:val="C00000"/>
          <w:sz w:val="24"/>
          <w:szCs w:val="24"/>
        </w:rPr>
        <w:t>Chapter 13</w:t>
      </w:r>
    </w:p>
    <w:p w:rsidR="007921BA" w:rsidRDefault="007921BA" w:rsidP="007921BA">
      <w:pPr>
        <w:pStyle w:val="Heading1"/>
        <w:ind w:left="0" w:firstLine="0"/>
        <w:contextualSpacing/>
        <w:jc w:val="center"/>
        <w:rPr>
          <w:color w:val="262626"/>
          <w:sz w:val="24"/>
          <w:szCs w:val="24"/>
        </w:rPr>
      </w:pPr>
      <w:bookmarkStart w:id="0" w:name="_GoBack"/>
      <w:bookmarkEnd w:id="0"/>
    </w:p>
    <w:p w:rsidR="00CB1AF0" w:rsidRPr="007921BA" w:rsidRDefault="00CB1AF0" w:rsidP="007921BA">
      <w:pPr>
        <w:pStyle w:val="Heading1"/>
        <w:ind w:left="0" w:firstLine="0"/>
        <w:contextualSpacing/>
        <w:rPr>
          <w:b/>
          <w:color w:val="262626"/>
          <w:sz w:val="24"/>
          <w:szCs w:val="24"/>
        </w:rPr>
      </w:pPr>
      <w:r w:rsidRPr="007921BA">
        <w:rPr>
          <w:b/>
          <w:color w:val="262626"/>
          <w:sz w:val="24"/>
          <w:szCs w:val="24"/>
        </w:rPr>
        <w:t>Introduction to Wildfire</w:t>
      </w:r>
    </w:p>
    <w:p w:rsidR="00CB1AF0" w:rsidRPr="007921BA" w:rsidRDefault="00CB1AF0" w:rsidP="007921BA">
      <w:pPr>
        <w:pStyle w:val="Heading2"/>
        <w:numPr>
          <w:ilvl w:val="0"/>
          <w:numId w:val="2"/>
        </w:numPr>
        <w:ind w:left="936" w:hanging="432"/>
        <w:rPr>
          <w:b/>
          <w:bCs/>
          <w:color w:val="303030"/>
          <w:sz w:val="24"/>
          <w:szCs w:val="24"/>
        </w:rPr>
      </w:pPr>
      <w:r w:rsidRPr="007921BA">
        <w:rPr>
          <w:b/>
          <w:bCs/>
          <w:color w:val="303030"/>
          <w:sz w:val="24"/>
          <w:szCs w:val="24"/>
          <w:u w:val="single"/>
        </w:rPr>
        <w:t xml:space="preserve">Wildfires are </w:t>
      </w:r>
      <w:proofErr w:type="spellStart"/>
      <w:r w:rsidRPr="007921BA">
        <w:rPr>
          <w:b/>
          <w:bCs/>
          <w:color w:val="303030"/>
          <w:sz w:val="24"/>
          <w:szCs w:val="24"/>
          <w:u w:val="single"/>
        </w:rPr>
        <w:t>on</w:t>
      </w:r>
      <w:proofErr w:type="spellEnd"/>
      <w:r w:rsidRPr="007921BA">
        <w:rPr>
          <w:b/>
          <w:bCs/>
          <w:color w:val="303030"/>
          <w:sz w:val="24"/>
          <w:szCs w:val="24"/>
          <w:u w:val="single"/>
        </w:rPr>
        <w:t xml:space="preserve"> of nature’s oldest phenomena</w:t>
      </w:r>
    </w:p>
    <w:p w:rsidR="00CB1AF0" w:rsidRPr="007921BA" w:rsidRDefault="00CB1AF0" w:rsidP="007921BA">
      <w:pPr>
        <w:pStyle w:val="Heading3"/>
        <w:numPr>
          <w:ilvl w:val="0"/>
          <w:numId w:val="1"/>
        </w:numPr>
        <w:ind w:left="1440" w:hanging="432"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Dating back 350 million years</w:t>
      </w:r>
    </w:p>
    <w:p w:rsidR="00CB1AF0" w:rsidRPr="007921BA" w:rsidRDefault="00CB1AF0" w:rsidP="007921BA">
      <w:pPr>
        <w:pStyle w:val="Heading3"/>
        <w:numPr>
          <w:ilvl w:val="0"/>
          <w:numId w:val="1"/>
        </w:numPr>
        <w:ind w:left="1440" w:hanging="432"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About 20 million years ago, wildfire changed due to a change in fuel</w:t>
      </w:r>
    </w:p>
    <w:p w:rsidR="00CB1AF0" w:rsidRPr="007921BA" w:rsidRDefault="00CB1AF0" w:rsidP="007921BA">
      <w:pPr>
        <w:pStyle w:val="Heading4"/>
        <w:numPr>
          <w:ilvl w:val="0"/>
          <w:numId w:val="3"/>
        </w:numPr>
        <w:ind w:left="1872"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 xml:space="preserve">New type of grass evolved which was able to sustain more frequent wildfires </w:t>
      </w:r>
    </w:p>
    <w:p w:rsidR="00CB1AF0" w:rsidRPr="007921BA" w:rsidRDefault="00CB1AF0" w:rsidP="007921BA">
      <w:pPr>
        <w:pStyle w:val="Heading3"/>
        <w:numPr>
          <w:ilvl w:val="0"/>
          <w:numId w:val="4"/>
        </w:numPr>
        <w:ind w:left="1440" w:hanging="432"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About 11,500 years ago, after the last glaciation, when the climate warmed, wildfire behavior intensified again.</w:t>
      </w:r>
    </w:p>
    <w:p w:rsidR="00CB1AF0" w:rsidRPr="007921BA" w:rsidRDefault="00CB1AF0" w:rsidP="007921BA">
      <w:pPr>
        <w:pStyle w:val="Heading3"/>
        <w:numPr>
          <w:ilvl w:val="0"/>
          <w:numId w:val="4"/>
        </w:numPr>
        <w:ind w:left="1440" w:hanging="432"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Part of the increase probably reflects early humans who used fire to clear land and assist in hunting.</w:t>
      </w:r>
    </w:p>
    <w:p w:rsidR="00CB1AF0" w:rsidRPr="007921BA" w:rsidRDefault="00CB1AF0" w:rsidP="007921BA">
      <w:pPr>
        <w:pStyle w:val="Heading2"/>
        <w:numPr>
          <w:ilvl w:val="0"/>
          <w:numId w:val="1"/>
        </w:numPr>
        <w:ind w:left="934" w:hanging="430"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Before humans wildfire was ignited by lighting or volcanic eruption.</w:t>
      </w:r>
    </w:p>
    <w:p w:rsidR="00CB1AF0" w:rsidRPr="007921BA" w:rsidRDefault="00CB1AF0" w:rsidP="007921BA">
      <w:pPr>
        <w:pStyle w:val="Heading3"/>
        <w:numPr>
          <w:ilvl w:val="0"/>
          <w:numId w:val="1"/>
        </w:numPr>
        <w:ind w:left="1439" w:hanging="430"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These fires would until they ran out of fuel or were extinguished naturally.</w:t>
      </w:r>
    </w:p>
    <w:p w:rsidR="00CB1AF0" w:rsidRPr="007921BA" w:rsidRDefault="00CB1AF0" w:rsidP="007921BA">
      <w:pPr>
        <w:pStyle w:val="Heading3"/>
        <w:numPr>
          <w:ilvl w:val="0"/>
          <w:numId w:val="1"/>
        </w:numPr>
        <w:ind w:left="1439" w:hanging="430"/>
        <w:rPr>
          <w:b/>
          <w:bCs/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After the fire, plants would regrow from roots, spores and seeds.  The cycle starts again</w:t>
      </w:r>
    </w:p>
    <w:p w:rsidR="00CB1AF0" w:rsidRPr="007921BA" w:rsidRDefault="00CB1AF0" w:rsidP="007921BA">
      <w:pPr>
        <w:pStyle w:val="Heading3"/>
        <w:numPr>
          <w:ilvl w:val="0"/>
          <w:numId w:val="1"/>
        </w:numPr>
        <w:ind w:left="1439" w:hanging="430"/>
        <w:rPr>
          <w:b/>
          <w:bCs/>
          <w:color w:val="303030"/>
          <w:sz w:val="24"/>
          <w:szCs w:val="24"/>
        </w:rPr>
      </w:pPr>
      <w:r w:rsidRPr="007921BA">
        <w:rPr>
          <w:b/>
          <w:bCs/>
          <w:color w:val="303030"/>
          <w:sz w:val="24"/>
          <w:szCs w:val="24"/>
        </w:rPr>
        <w:t>These natural fires allowed man to capture and harness fire for heat, light, and cooking.</w:t>
      </w:r>
    </w:p>
    <w:p w:rsidR="00CB1AF0" w:rsidRPr="007921BA" w:rsidRDefault="00CB1AF0" w:rsidP="007921BA">
      <w:pPr>
        <w:pStyle w:val="Heading3"/>
        <w:numPr>
          <w:ilvl w:val="0"/>
          <w:numId w:val="1"/>
        </w:numPr>
        <w:ind w:left="1439" w:hanging="430"/>
        <w:rPr>
          <w:b/>
          <w:bCs/>
          <w:color w:val="303030"/>
          <w:sz w:val="24"/>
          <w:szCs w:val="24"/>
        </w:rPr>
      </w:pPr>
      <w:r w:rsidRPr="007921BA">
        <w:rPr>
          <w:b/>
          <w:bCs/>
          <w:color w:val="303030"/>
          <w:sz w:val="24"/>
          <w:szCs w:val="24"/>
        </w:rPr>
        <w:t>This allowed the human population to grow.</w:t>
      </w:r>
    </w:p>
    <w:p w:rsidR="00CB1AF0" w:rsidRPr="007921BA" w:rsidRDefault="00CB1AF0" w:rsidP="007921BA">
      <w:pPr>
        <w:pStyle w:val="Heading1"/>
        <w:ind w:left="1044"/>
        <w:rPr>
          <w:sz w:val="24"/>
          <w:szCs w:val="24"/>
        </w:rPr>
      </w:pPr>
    </w:p>
    <w:p w:rsidR="00CB1AF0" w:rsidRPr="007921BA" w:rsidRDefault="00CB1AF0" w:rsidP="007921BA">
      <w:pPr>
        <w:pStyle w:val="Heading1"/>
        <w:ind w:left="0" w:firstLine="0"/>
        <w:contextualSpacing/>
        <w:rPr>
          <w:b/>
          <w:color w:val="262626"/>
          <w:sz w:val="24"/>
          <w:szCs w:val="24"/>
        </w:rPr>
      </w:pPr>
      <w:r w:rsidRPr="007921BA">
        <w:rPr>
          <w:b/>
          <w:color w:val="262626"/>
          <w:sz w:val="24"/>
          <w:szCs w:val="24"/>
        </w:rPr>
        <w:t>Wildfires as a Process</w:t>
      </w:r>
    </w:p>
    <w:p w:rsidR="00CB1AF0" w:rsidRPr="007921BA" w:rsidRDefault="00CB1AF0" w:rsidP="007921BA">
      <w:pPr>
        <w:pStyle w:val="Heading2"/>
        <w:numPr>
          <w:ilvl w:val="0"/>
          <w:numId w:val="1"/>
        </w:numPr>
        <w:ind w:left="937" w:hanging="432"/>
        <w:contextualSpacing/>
        <w:rPr>
          <w:b/>
          <w:bCs/>
          <w:color w:val="303030"/>
          <w:sz w:val="24"/>
          <w:szCs w:val="24"/>
        </w:rPr>
      </w:pPr>
      <w:r w:rsidRPr="007921BA">
        <w:rPr>
          <w:b/>
          <w:bCs/>
          <w:color w:val="303030"/>
          <w:sz w:val="24"/>
          <w:szCs w:val="24"/>
        </w:rPr>
        <w:t>Wildfire is a:</w:t>
      </w:r>
    </w:p>
    <w:p w:rsidR="00CB1AF0" w:rsidRPr="007921BA" w:rsidRDefault="00CB1AF0" w:rsidP="007921BA">
      <w:pPr>
        <w:pStyle w:val="Heading3"/>
        <w:numPr>
          <w:ilvl w:val="0"/>
          <w:numId w:val="1"/>
        </w:numPr>
        <w:ind w:left="1442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Self-sustaining</w:t>
      </w:r>
    </w:p>
    <w:p w:rsidR="00CB1AF0" w:rsidRPr="007921BA" w:rsidRDefault="00CB1AF0" w:rsidP="007921BA">
      <w:pPr>
        <w:pStyle w:val="Heading3"/>
        <w:numPr>
          <w:ilvl w:val="0"/>
          <w:numId w:val="1"/>
        </w:numPr>
        <w:ind w:left="1441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Rapid</w:t>
      </w:r>
    </w:p>
    <w:p w:rsidR="00CB1AF0" w:rsidRPr="007921BA" w:rsidRDefault="00CB1AF0" w:rsidP="007921BA">
      <w:pPr>
        <w:pStyle w:val="Heading3"/>
        <w:numPr>
          <w:ilvl w:val="0"/>
          <w:numId w:val="1"/>
        </w:numPr>
        <w:ind w:left="1441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High-temperature</w:t>
      </w:r>
    </w:p>
    <w:p w:rsidR="00CB1AF0" w:rsidRPr="007921BA" w:rsidRDefault="00CB1AF0" w:rsidP="007921BA">
      <w:pPr>
        <w:pStyle w:val="Heading3"/>
        <w:numPr>
          <w:ilvl w:val="0"/>
          <w:numId w:val="1"/>
        </w:numPr>
        <w:ind w:left="1441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Biochemical oxidation reaction</w:t>
      </w:r>
    </w:p>
    <w:p w:rsidR="00CB1AF0" w:rsidRPr="007921BA" w:rsidRDefault="007921BA" w:rsidP="007921BA">
      <w:pPr>
        <w:pStyle w:val="Heading2"/>
        <w:numPr>
          <w:ilvl w:val="0"/>
          <w:numId w:val="1"/>
        </w:numPr>
        <w:ind w:left="937" w:hanging="432"/>
        <w:contextualSpacing/>
        <w:rPr>
          <w:b/>
          <w:bCs/>
          <w:color w:val="303030"/>
          <w:sz w:val="24"/>
          <w:szCs w:val="24"/>
        </w:rPr>
      </w:pPr>
      <w:r>
        <w:rPr>
          <w:b/>
          <w:bCs/>
          <w:color w:val="303030"/>
          <w:sz w:val="24"/>
          <w:szCs w:val="24"/>
        </w:rPr>
        <w:t>Which releases</w:t>
      </w:r>
    </w:p>
    <w:p w:rsidR="00CB1AF0" w:rsidRPr="007921BA" w:rsidRDefault="00CB1AF0" w:rsidP="007921BA">
      <w:pPr>
        <w:pStyle w:val="Heading3"/>
        <w:numPr>
          <w:ilvl w:val="0"/>
          <w:numId w:val="1"/>
        </w:numPr>
        <w:ind w:left="1442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Heat</w:t>
      </w:r>
    </w:p>
    <w:p w:rsidR="00CB1AF0" w:rsidRPr="007921BA" w:rsidRDefault="00CB1AF0" w:rsidP="007921BA">
      <w:pPr>
        <w:pStyle w:val="Heading3"/>
        <w:numPr>
          <w:ilvl w:val="0"/>
          <w:numId w:val="1"/>
        </w:numPr>
        <w:ind w:left="1440" w:hanging="432"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Light and other products</w:t>
      </w:r>
    </w:p>
    <w:p w:rsidR="00CB1AF0" w:rsidRPr="007921BA" w:rsidRDefault="00CB1AF0" w:rsidP="00B55105">
      <w:pPr>
        <w:pStyle w:val="Heading2"/>
        <w:numPr>
          <w:ilvl w:val="0"/>
          <w:numId w:val="1"/>
        </w:numPr>
        <w:ind w:left="936" w:hanging="432"/>
        <w:contextualSpacing/>
        <w:rPr>
          <w:b/>
          <w:bCs/>
          <w:color w:val="303030"/>
          <w:sz w:val="24"/>
          <w:szCs w:val="24"/>
        </w:rPr>
      </w:pPr>
      <w:r w:rsidRPr="007921BA">
        <w:rPr>
          <w:b/>
          <w:bCs/>
          <w:color w:val="303030"/>
          <w:sz w:val="24"/>
          <w:szCs w:val="24"/>
        </w:rPr>
        <w:t>This reaction requires: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548" w:hanging="540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lastRenderedPageBreak/>
        <w:t>Fuel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548" w:hanging="540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 xml:space="preserve">Oxygen 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548" w:hanging="540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Heat</w:t>
      </w:r>
    </w:p>
    <w:p w:rsidR="00CB1AF0" w:rsidRPr="007921BA" w:rsidRDefault="00CB1AF0" w:rsidP="007921BA">
      <w:pPr>
        <w:pStyle w:val="Heading1"/>
        <w:contextualSpacing/>
        <w:rPr>
          <w:sz w:val="24"/>
          <w:szCs w:val="24"/>
        </w:rPr>
      </w:pPr>
    </w:p>
    <w:p w:rsidR="00CB1AF0" w:rsidRPr="007921BA" w:rsidRDefault="00CB1AF0" w:rsidP="007921BA">
      <w:pPr>
        <w:pStyle w:val="Heading1"/>
        <w:ind w:left="0" w:firstLine="0"/>
        <w:contextualSpacing/>
        <w:rPr>
          <w:b/>
          <w:color w:val="262626"/>
          <w:sz w:val="24"/>
          <w:szCs w:val="24"/>
        </w:rPr>
      </w:pPr>
      <w:r w:rsidRPr="007921BA">
        <w:rPr>
          <w:b/>
          <w:color w:val="262626"/>
          <w:sz w:val="24"/>
          <w:szCs w:val="24"/>
        </w:rPr>
        <w:t>Phases of a Wildfire</w:t>
      </w:r>
    </w:p>
    <w:p w:rsidR="00CB1AF0" w:rsidRPr="007921BA" w:rsidRDefault="00CB1AF0" w:rsidP="00B55105">
      <w:pPr>
        <w:pStyle w:val="Heading2"/>
        <w:numPr>
          <w:ilvl w:val="0"/>
          <w:numId w:val="1"/>
        </w:numPr>
        <w:ind w:left="936" w:hanging="432"/>
        <w:contextualSpacing/>
        <w:rPr>
          <w:b/>
          <w:bCs/>
          <w:color w:val="303030"/>
          <w:sz w:val="24"/>
          <w:szCs w:val="24"/>
        </w:rPr>
      </w:pPr>
      <w:r w:rsidRPr="007921BA">
        <w:rPr>
          <w:b/>
          <w:bCs/>
          <w:color w:val="303030"/>
          <w:sz w:val="24"/>
          <w:szCs w:val="24"/>
        </w:rPr>
        <w:t>Preignition – First Phase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440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Fuel is brought to both a temperature and water content that favors ignition – two processes</w:t>
      </w:r>
    </w:p>
    <w:p w:rsidR="00CB1AF0" w:rsidRPr="007921BA" w:rsidRDefault="00CB1AF0" w:rsidP="00B55105">
      <w:pPr>
        <w:pStyle w:val="Heading4"/>
        <w:numPr>
          <w:ilvl w:val="0"/>
          <w:numId w:val="1"/>
        </w:numPr>
        <w:ind w:left="187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Preheating – fuel loses a great deal of water and other volatile chemical compounds</w:t>
      </w:r>
    </w:p>
    <w:p w:rsidR="00CB1AF0" w:rsidRPr="007921BA" w:rsidRDefault="00CB1AF0" w:rsidP="00B55105">
      <w:pPr>
        <w:pStyle w:val="Heading4"/>
        <w:numPr>
          <w:ilvl w:val="0"/>
          <w:numId w:val="1"/>
        </w:numPr>
        <w:ind w:left="187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Pyrolysis – chemical degradation by the heat of the fire</w:t>
      </w:r>
    </w:p>
    <w:p w:rsidR="00CB1AF0" w:rsidRPr="007921BA" w:rsidRDefault="00CB1AF0" w:rsidP="00B55105">
      <w:pPr>
        <w:pStyle w:val="Heading4"/>
        <w:numPr>
          <w:ilvl w:val="0"/>
          <w:numId w:val="1"/>
        </w:numPr>
        <w:ind w:left="187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These processes combined absorb energy</w:t>
      </w:r>
    </w:p>
    <w:p w:rsidR="00CB1AF0" w:rsidRPr="007921BA" w:rsidRDefault="00CB1AF0" w:rsidP="00B55105">
      <w:pPr>
        <w:pStyle w:val="Heading4"/>
        <w:numPr>
          <w:ilvl w:val="0"/>
          <w:numId w:val="1"/>
        </w:numPr>
        <w:ind w:left="187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These two processes are like scorching a piece of paper</w:t>
      </w:r>
    </w:p>
    <w:p w:rsidR="00CB1AF0" w:rsidRPr="007921BA" w:rsidRDefault="00CB1AF0" w:rsidP="00B55105">
      <w:pPr>
        <w:pStyle w:val="Heading2"/>
        <w:numPr>
          <w:ilvl w:val="0"/>
          <w:numId w:val="1"/>
        </w:numPr>
        <w:ind w:left="936" w:hanging="432"/>
        <w:contextualSpacing/>
        <w:rPr>
          <w:b/>
          <w:bCs/>
          <w:color w:val="303030"/>
          <w:sz w:val="24"/>
          <w:szCs w:val="24"/>
        </w:rPr>
      </w:pPr>
      <w:r w:rsidRPr="007921BA">
        <w:rPr>
          <w:b/>
          <w:bCs/>
          <w:color w:val="303030"/>
          <w:sz w:val="24"/>
          <w:szCs w:val="24"/>
        </w:rPr>
        <w:t>Combustion – Second Phase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440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Begins with ignition-where the process are completely different that Preignition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440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Develop when there are sufficient sources of fuel</w:t>
      </w:r>
    </w:p>
    <w:p w:rsidR="00CB1AF0" w:rsidRPr="007921BA" w:rsidRDefault="00CB1AF0" w:rsidP="00B55105">
      <w:pPr>
        <w:pStyle w:val="Heading4"/>
        <w:numPr>
          <w:ilvl w:val="0"/>
          <w:numId w:val="1"/>
        </w:numPr>
        <w:ind w:left="187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This usually happens every 50 to 100 years</w:t>
      </w:r>
    </w:p>
    <w:p w:rsidR="00CB1AF0" w:rsidRPr="007921BA" w:rsidRDefault="00CB1AF0" w:rsidP="00B55105">
      <w:pPr>
        <w:pStyle w:val="Heading5"/>
        <w:numPr>
          <w:ilvl w:val="0"/>
          <w:numId w:val="1"/>
        </w:numPr>
        <w:ind w:left="2304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With or without humans</w:t>
      </w:r>
    </w:p>
    <w:p w:rsidR="00CB1AF0" w:rsidRPr="007921BA" w:rsidRDefault="00CB1AF0" w:rsidP="00B55105">
      <w:pPr>
        <w:pStyle w:val="Heading4"/>
        <w:numPr>
          <w:ilvl w:val="0"/>
          <w:numId w:val="1"/>
        </w:numPr>
        <w:ind w:left="187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Ignition is not a single—there is usually increase in pyrolysis.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440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Two types of combustion</w:t>
      </w:r>
    </w:p>
    <w:p w:rsidR="00CB1AF0" w:rsidRPr="007921BA" w:rsidRDefault="00CB1AF0" w:rsidP="00B55105">
      <w:pPr>
        <w:pStyle w:val="Heading4"/>
        <w:numPr>
          <w:ilvl w:val="0"/>
          <w:numId w:val="1"/>
        </w:numPr>
        <w:ind w:left="187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Flaming combustion</w:t>
      </w:r>
    </w:p>
    <w:p w:rsidR="00CB1AF0" w:rsidRPr="007921BA" w:rsidRDefault="00CB1AF0" w:rsidP="00B55105">
      <w:pPr>
        <w:pStyle w:val="Heading4"/>
        <w:numPr>
          <w:ilvl w:val="0"/>
          <w:numId w:val="1"/>
        </w:numPr>
        <w:ind w:left="187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Smoldering combustion</w:t>
      </w:r>
    </w:p>
    <w:p w:rsidR="00CB1AF0" w:rsidRPr="007921BA" w:rsidRDefault="00CB1AF0" w:rsidP="00B55105">
      <w:pPr>
        <w:pStyle w:val="Heading2"/>
        <w:numPr>
          <w:ilvl w:val="0"/>
          <w:numId w:val="1"/>
        </w:numPr>
        <w:ind w:left="936" w:hanging="432"/>
        <w:contextualSpacing/>
        <w:rPr>
          <w:b/>
          <w:bCs/>
          <w:color w:val="303030"/>
          <w:sz w:val="24"/>
          <w:szCs w:val="24"/>
        </w:rPr>
      </w:pPr>
      <w:r w:rsidRPr="007921BA">
        <w:rPr>
          <w:b/>
          <w:bCs/>
          <w:color w:val="303030"/>
          <w:sz w:val="24"/>
          <w:szCs w:val="24"/>
        </w:rPr>
        <w:t>Extinction – Third Phase –</w:t>
      </w:r>
      <w:r w:rsidRPr="007921BA">
        <w:rPr>
          <w:color w:val="303030"/>
          <w:sz w:val="24"/>
          <w:szCs w:val="24"/>
        </w:rPr>
        <w:t xml:space="preserve"> when one of the parts of the triangle are not present</w:t>
      </w:r>
    </w:p>
    <w:p w:rsidR="007921BA" w:rsidRDefault="007921BA" w:rsidP="007921BA">
      <w:pPr>
        <w:pStyle w:val="Heading1"/>
        <w:ind w:left="0" w:firstLine="0"/>
        <w:contextualSpacing/>
        <w:rPr>
          <w:color w:val="262626"/>
          <w:sz w:val="24"/>
          <w:szCs w:val="24"/>
        </w:rPr>
      </w:pPr>
    </w:p>
    <w:p w:rsidR="00CB1AF0" w:rsidRPr="007921BA" w:rsidRDefault="00CB1AF0" w:rsidP="007921BA">
      <w:pPr>
        <w:pStyle w:val="Heading1"/>
        <w:ind w:left="0" w:firstLine="0"/>
        <w:contextualSpacing/>
        <w:rPr>
          <w:b/>
          <w:color w:val="262626"/>
          <w:sz w:val="24"/>
          <w:szCs w:val="24"/>
        </w:rPr>
      </w:pPr>
      <w:r w:rsidRPr="007921BA">
        <w:rPr>
          <w:b/>
          <w:color w:val="262626"/>
          <w:sz w:val="24"/>
          <w:szCs w:val="24"/>
        </w:rPr>
        <w:t>Wildfire Environment</w:t>
      </w:r>
    </w:p>
    <w:p w:rsidR="00CB1AF0" w:rsidRPr="007921BA" w:rsidRDefault="00CB1AF0" w:rsidP="00B55105">
      <w:pPr>
        <w:pStyle w:val="Heading2"/>
        <w:numPr>
          <w:ilvl w:val="0"/>
          <w:numId w:val="5"/>
        </w:numPr>
        <w:ind w:left="936" w:hanging="432"/>
        <w:contextualSpacing/>
        <w:rPr>
          <w:b/>
          <w:bCs/>
          <w:color w:val="303030"/>
          <w:sz w:val="24"/>
          <w:szCs w:val="24"/>
        </w:rPr>
      </w:pPr>
      <w:r w:rsidRPr="007921BA">
        <w:rPr>
          <w:b/>
          <w:bCs/>
          <w:color w:val="303030"/>
          <w:sz w:val="24"/>
          <w:szCs w:val="24"/>
        </w:rPr>
        <w:t>Fuel</w:t>
      </w:r>
    </w:p>
    <w:p w:rsidR="00CB1AF0" w:rsidRPr="007921BA" w:rsidRDefault="00CB1AF0" w:rsidP="00B55105">
      <w:pPr>
        <w:pStyle w:val="Heading3"/>
        <w:numPr>
          <w:ilvl w:val="0"/>
          <w:numId w:val="5"/>
        </w:numPr>
        <w:ind w:left="1440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Wildfires rely on fuel, without fuel, there is no fire.</w:t>
      </w:r>
    </w:p>
    <w:p w:rsidR="00CB1AF0" w:rsidRPr="007921BA" w:rsidRDefault="00CB1AF0" w:rsidP="00B55105">
      <w:pPr>
        <w:pStyle w:val="Heading4"/>
        <w:numPr>
          <w:ilvl w:val="0"/>
          <w:numId w:val="2"/>
        </w:numPr>
        <w:ind w:left="187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Fuel consists of leaves twigs, decaying material, and peat</w:t>
      </w:r>
    </w:p>
    <w:p w:rsidR="00CB1AF0" w:rsidRPr="007921BA" w:rsidRDefault="00CB1AF0" w:rsidP="00B55105">
      <w:pPr>
        <w:pStyle w:val="Heading4"/>
        <w:numPr>
          <w:ilvl w:val="0"/>
          <w:numId w:val="2"/>
        </w:numPr>
        <w:ind w:left="187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lastRenderedPageBreak/>
        <w:t>The size of the fuel can influence the ignition and movement of the fire</w:t>
      </w:r>
    </w:p>
    <w:p w:rsidR="00CB1AF0" w:rsidRPr="007921BA" w:rsidRDefault="00CB1AF0" w:rsidP="00B55105">
      <w:pPr>
        <w:pStyle w:val="Heading4"/>
        <w:numPr>
          <w:ilvl w:val="0"/>
          <w:numId w:val="2"/>
        </w:numPr>
        <w:ind w:left="187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Fuel arrangement is also important</w:t>
      </w:r>
    </w:p>
    <w:p w:rsidR="00CB1AF0" w:rsidRDefault="00CB1AF0" w:rsidP="00B55105">
      <w:pPr>
        <w:pStyle w:val="Heading4"/>
        <w:numPr>
          <w:ilvl w:val="0"/>
          <w:numId w:val="2"/>
        </w:numPr>
        <w:ind w:left="187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Drought is the last and most influential cause of wildfires</w:t>
      </w:r>
    </w:p>
    <w:p w:rsidR="00CB1AF0" w:rsidRPr="007921BA" w:rsidRDefault="00CB1AF0" w:rsidP="00B55105">
      <w:pPr>
        <w:pStyle w:val="Heading2"/>
        <w:numPr>
          <w:ilvl w:val="0"/>
          <w:numId w:val="5"/>
        </w:numPr>
        <w:ind w:left="936" w:hanging="432"/>
        <w:contextualSpacing/>
        <w:rPr>
          <w:b/>
          <w:bCs/>
          <w:color w:val="303030"/>
          <w:sz w:val="24"/>
          <w:szCs w:val="24"/>
        </w:rPr>
      </w:pPr>
      <w:r w:rsidRPr="007921BA">
        <w:rPr>
          <w:b/>
          <w:bCs/>
          <w:color w:val="303030"/>
          <w:sz w:val="24"/>
          <w:szCs w:val="24"/>
        </w:rPr>
        <w:t>Topography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440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Topography can have a profound effect on the behavior of a wildfire</w:t>
      </w:r>
    </w:p>
    <w:p w:rsidR="00CB1AF0" w:rsidRPr="007921BA" w:rsidRDefault="00CB1AF0" w:rsidP="00B55105">
      <w:pPr>
        <w:pStyle w:val="Heading4"/>
        <w:numPr>
          <w:ilvl w:val="0"/>
          <w:numId w:val="1"/>
        </w:numPr>
        <w:ind w:left="187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Flat topography and no wind – fire doesn’t move, internal radiant heating and convection – doesn’t burn surrounding trees</w:t>
      </w:r>
    </w:p>
    <w:p w:rsidR="00CB1AF0" w:rsidRPr="007921BA" w:rsidRDefault="00CB1AF0" w:rsidP="00B55105">
      <w:pPr>
        <w:pStyle w:val="Heading4"/>
        <w:numPr>
          <w:ilvl w:val="0"/>
          <w:numId w:val="1"/>
        </w:numPr>
        <w:ind w:left="187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 xml:space="preserve"> Flat topography and wind – flames are blown direction of the wind.  Possible radiant heat will start surrounding trees on fire</w:t>
      </w:r>
    </w:p>
    <w:p w:rsidR="00CB1AF0" w:rsidRPr="007921BA" w:rsidRDefault="00CB1AF0" w:rsidP="00B55105">
      <w:pPr>
        <w:pStyle w:val="Heading4"/>
        <w:numPr>
          <w:ilvl w:val="0"/>
          <w:numId w:val="1"/>
        </w:numPr>
        <w:ind w:left="187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 xml:space="preserve">Slope and wind – both the slope and wind influence flames. Fire travels up a hill with a wind behind it.  </w:t>
      </w:r>
    </w:p>
    <w:p w:rsidR="00CB1AF0" w:rsidRPr="007921BA" w:rsidRDefault="00CB1AF0" w:rsidP="00B55105">
      <w:pPr>
        <w:pStyle w:val="Heading2"/>
        <w:numPr>
          <w:ilvl w:val="0"/>
          <w:numId w:val="5"/>
        </w:numPr>
        <w:ind w:left="936" w:hanging="432"/>
        <w:contextualSpacing/>
        <w:rPr>
          <w:b/>
          <w:bCs/>
          <w:color w:val="303030"/>
          <w:sz w:val="24"/>
          <w:szCs w:val="24"/>
        </w:rPr>
      </w:pPr>
      <w:r w:rsidRPr="007921BA">
        <w:rPr>
          <w:b/>
          <w:bCs/>
          <w:color w:val="303030"/>
          <w:sz w:val="24"/>
          <w:szCs w:val="24"/>
        </w:rPr>
        <w:t>Weather</w:t>
      </w:r>
    </w:p>
    <w:p w:rsidR="00CB1AF0" w:rsidRPr="007921BA" w:rsidRDefault="00CB1AF0" w:rsidP="00B55105">
      <w:pPr>
        <w:pStyle w:val="Heading3"/>
        <w:numPr>
          <w:ilvl w:val="0"/>
          <w:numId w:val="2"/>
        </w:numPr>
        <w:ind w:left="1440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Weather has a dominant influence on the wildfire</w:t>
      </w:r>
    </w:p>
    <w:p w:rsidR="00CB1AF0" w:rsidRPr="007921BA" w:rsidRDefault="00CB1AF0" w:rsidP="00B55105">
      <w:pPr>
        <w:pStyle w:val="Heading4"/>
        <w:numPr>
          <w:ilvl w:val="0"/>
          <w:numId w:val="1"/>
        </w:numPr>
        <w:ind w:left="187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Temperature, precipitation, moisture content (humidity), and winds</w:t>
      </w:r>
    </w:p>
    <w:p w:rsidR="00CB1AF0" w:rsidRPr="007921BA" w:rsidRDefault="00CB1AF0" w:rsidP="00B55105">
      <w:pPr>
        <w:pStyle w:val="Heading4"/>
        <w:numPr>
          <w:ilvl w:val="0"/>
          <w:numId w:val="1"/>
        </w:numPr>
        <w:ind w:left="187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Dry thunderstorms with lighting, during the summer of a drought can be disastrous in starting wildfires</w:t>
      </w:r>
    </w:p>
    <w:p w:rsidR="00CB1AF0" w:rsidRPr="007921BA" w:rsidRDefault="00CB1AF0" w:rsidP="00B55105">
      <w:pPr>
        <w:pStyle w:val="Heading4"/>
        <w:numPr>
          <w:ilvl w:val="0"/>
          <w:numId w:val="1"/>
        </w:numPr>
        <w:ind w:left="187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Wind – can help spread the embers of a wildfire over an area of very dry vegetation.  This can start more fires.</w:t>
      </w:r>
    </w:p>
    <w:p w:rsidR="00CB1AF0" w:rsidRPr="007921BA" w:rsidRDefault="00CB1AF0" w:rsidP="00B55105">
      <w:pPr>
        <w:pStyle w:val="Heading1"/>
        <w:ind w:left="1044"/>
        <w:contextualSpacing/>
        <w:rPr>
          <w:sz w:val="24"/>
          <w:szCs w:val="24"/>
        </w:rPr>
      </w:pPr>
    </w:p>
    <w:p w:rsidR="00CB1AF0" w:rsidRPr="007921BA" w:rsidRDefault="00CB1AF0" w:rsidP="007921BA">
      <w:pPr>
        <w:pStyle w:val="Heading1"/>
        <w:ind w:left="0" w:firstLine="0"/>
        <w:contextualSpacing/>
        <w:rPr>
          <w:b/>
          <w:color w:val="262626"/>
          <w:sz w:val="24"/>
          <w:szCs w:val="24"/>
        </w:rPr>
      </w:pPr>
      <w:r w:rsidRPr="007921BA">
        <w:rPr>
          <w:b/>
          <w:color w:val="262626"/>
          <w:sz w:val="24"/>
          <w:szCs w:val="24"/>
        </w:rPr>
        <w:t>Types of Fires</w:t>
      </w:r>
    </w:p>
    <w:p w:rsidR="00CB1AF0" w:rsidRPr="007921BA" w:rsidRDefault="00CB1AF0" w:rsidP="00B55105">
      <w:pPr>
        <w:pStyle w:val="Heading2"/>
        <w:numPr>
          <w:ilvl w:val="0"/>
          <w:numId w:val="1"/>
        </w:numPr>
        <w:ind w:left="864" w:hanging="432"/>
        <w:contextualSpacing/>
        <w:rPr>
          <w:color w:val="303030"/>
          <w:sz w:val="24"/>
          <w:szCs w:val="24"/>
        </w:rPr>
      </w:pPr>
      <w:r w:rsidRPr="007921BA">
        <w:rPr>
          <w:b/>
          <w:bCs/>
          <w:color w:val="303030"/>
          <w:sz w:val="24"/>
          <w:szCs w:val="24"/>
        </w:rPr>
        <w:t xml:space="preserve">Ground Fires </w:t>
      </w:r>
      <w:r w:rsidRPr="007921BA">
        <w:rPr>
          <w:color w:val="303030"/>
          <w:sz w:val="24"/>
          <w:szCs w:val="24"/>
        </w:rPr>
        <w:t>– fires that creep along slowly just under the ground surface, with little flaming and more smoldering combustion</w:t>
      </w:r>
    </w:p>
    <w:p w:rsidR="00CB1AF0" w:rsidRPr="007921BA" w:rsidRDefault="00CB1AF0" w:rsidP="00B55105">
      <w:pPr>
        <w:pStyle w:val="Heading2"/>
        <w:ind w:left="864" w:hanging="432"/>
        <w:contextualSpacing/>
        <w:rPr>
          <w:color w:val="303030"/>
          <w:sz w:val="24"/>
          <w:szCs w:val="24"/>
        </w:rPr>
      </w:pPr>
    </w:p>
    <w:p w:rsidR="00CB1AF0" w:rsidRPr="007921BA" w:rsidRDefault="00CB1AF0" w:rsidP="00B55105">
      <w:pPr>
        <w:pStyle w:val="Heading2"/>
        <w:numPr>
          <w:ilvl w:val="0"/>
          <w:numId w:val="1"/>
        </w:numPr>
        <w:ind w:left="864" w:hanging="432"/>
        <w:contextualSpacing/>
        <w:rPr>
          <w:color w:val="303030"/>
          <w:sz w:val="24"/>
          <w:szCs w:val="24"/>
        </w:rPr>
      </w:pPr>
      <w:r w:rsidRPr="007921BA">
        <w:rPr>
          <w:b/>
          <w:bCs/>
          <w:color w:val="303030"/>
          <w:sz w:val="24"/>
          <w:szCs w:val="24"/>
        </w:rPr>
        <w:t xml:space="preserve">Surface Fires </w:t>
      </w:r>
      <w:r w:rsidRPr="007921BA">
        <w:rPr>
          <w:color w:val="303030"/>
          <w:sz w:val="24"/>
          <w:szCs w:val="24"/>
        </w:rPr>
        <w:t>– fires that move along the ground, may vary greatly in their intensity, that is, the amount of energy released</w:t>
      </w:r>
    </w:p>
    <w:p w:rsidR="00CB1AF0" w:rsidRPr="007921BA" w:rsidRDefault="00CB1AF0" w:rsidP="00B55105">
      <w:pPr>
        <w:pStyle w:val="Heading2"/>
        <w:ind w:left="864" w:hanging="432"/>
        <w:contextualSpacing/>
        <w:rPr>
          <w:color w:val="303030"/>
          <w:sz w:val="24"/>
          <w:szCs w:val="24"/>
        </w:rPr>
      </w:pPr>
    </w:p>
    <w:p w:rsidR="00CB1AF0" w:rsidRDefault="00CB1AF0" w:rsidP="00B55105">
      <w:pPr>
        <w:pStyle w:val="Heading2"/>
        <w:numPr>
          <w:ilvl w:val="0"/>
          <w:numId w:val="1"/>
        </w:numPr>
        <w:ind w:left="864" w:hanging="432"/>
        <w:contextualSpacing/>
        <w:rPr>
          <w:color w:val="303030"/>
          <w:sz w:val="24"/>
          <w:szCs w:val="24"/>
        </w:rPr>
      </w:pPr>
      <w:r w:rsidRPr="007921BA">
        <w:rPr>
          <w:b/>
          <w:bCs/>
          <w:color w:val="303030"/>
          <w:sz w:val="24"/>
          <w:szCs w:val="24"/>
        </w:rPr>
        <w:t xml:space="preserve">Crown Fires </w:t>
      </w:r>
      <w:r w:rsidRPr="007921BA">
        <w:rPr>
          <w:color w:val="303030"/>
          <w:sz w:val="24"/>
          <w:szCs w:val="24"/>
        </w:rPr>
        <w:t>– fires which flaming combustion is carrie</w:t>
      </w:r>
      <w:r w:rsidR="00B55105">
        <w:rPr>
          <w:color w:val="303030"/>
          <w:sz w:val="24"/>
          <w:szCs w:val="24"/>
        </w:rPr>
        <w:t>d through the canopies of trees</w:t>
      </w:r>
    </w:p>
    <w:p w:rsidR="00B55105" w:rsidRPr="00B55105" w:rsidRDefault="00B55105" w:rsidP="00B55105"/>
    <w:p w:rsidR="00CB1AF0" w:rsidRPr="007921BA" w:rsidRDefault="00CB1AF0" w:rsidP="007921BA">
      <w:pPr>
        <w:pStyle w:val="Heading1"/>
        <w:contextualSpacing/>
        <w:rPr>
          <w:sz w:val="24"/>
          <w:szCs w:val="24"/>
        </w:rPr>
      </w:pPr>
    </w:p>
    <w:p w:rsidR="00CB1AF0" w:rsidRPr="007921BA" w:rsidRDefault="00CB1AF0" w:rsidP="007921BA">
      <w:pPr>
        <w:pStyle w:val="Heading1"/>
        <w:ind w:left="0" w:firstLine="0"/>
        <w:contextualSpacing/>
        <w:rPr>
          <w:b/>
          <w:color w:val="262626"/>
          <w:sz w:val="24"/>
          <w:szCs w:val="24"/>
        </w:rPr>
      </w:pPr>
      <w:r w:rsidRPr="007921BA">
        <w:rPr>
          <w:b/>
          <w:color w:val="262626"/>
          <w:sz w:val="24"/>
          <w:szCs w:val="24"/>
        </w:rPr>
        <w:t>Effects of Wildfires and Linkages with other Natural Hazards</w:t>
      </w:r>
    </w:p>
    <w:p w:rsidR="00CB1AF0" w:rsidRPr="007921BA" w:rsidRDefault="00CB1AF0" w:rsidP="00B55105">
      <w:pPr>
        <w:pStyle w:val="Heading2"/>
        <w:numPr>
          <w:ilvl w:val="0"/>
          <w:numId w:val="1"/>
        </w:numPr>
        <w:ind w:left="936" w:hanging="432"/>
        <w:contextualSpacing/>
        <w:rPr>
          <w:b/>
          <w:bCs/>
          <w:color w:val="303030"/>
          <w:sz w:val="24"/>
          <w:szCs w:val="24"/>
        </w:rPr>
      </w:pPr>
      <w:r w:rsidRPr="007921BA">
        <w:rPr>
          <w:b/>
          <w:bCs/>
          <w:color w:val="303030"/>
          <w:sz w:val="24"/>
          <w:szCs w:val="24"/>
        </w:rPr>
        <w:t>Wildfires affect many aspects of the local environment:</w:t>
      </w:r>
    </w:p>
    <w:p w:rsidR="00CB1AF0" w:rsidRPr="007921BA" w:rsidRDefault="00CB1AF0" w:rsidP="00B55105">
      <w:pPr>
        <w:pStyle w:val="Heading2"/>
        <w:ind w:left="504" w:firstLine="0"/>
        <w:contextualSpacing/>
        <w:rPr>
          <w:b/>
          <w:bCs/>
          <w:color w:val="303030"/>
          <w:sz w:val="24"/>
          <w:szCs w:val="24"/>
        </w:rPr>
      </w:pP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440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They burn vegetation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440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Release smoke into the atmosphere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440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Char the Soil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440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Create favorable conditions for landslides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440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Increases erosion and runoff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440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May harm wildlife</w:t>
      </w:r>
    </w:p>
    <w:p w:rsidR="00CB1AF0" w:rsidRPr="007921BA" w:rsidRDefault="00CB1AF0" w:rsidP="00B55105">
      <w:pPr>
        <w:pStyle w:val="Heading3"/>
        <w:ind w:left="1008" w:firstLine="0"/>
        <w:contextualSpacing/>
        <w:rPr>
          <w:color w:val="303030"/>
          <w:sz w:val="24"/>
          <w:szCs w:val="24"/>
        </w:rPr>
      </w:pPr>
    </w:p>
    <w:p w:rsidR="00CB1AF0" w:rsidRPr="007921BA" w:rsidRDefault="00CB1AF0" w:rsidP="00B55105">
      <w:pPr>
        <w:pStyle w:val="Heading2"/>
        <w:numPr>
          <w:ilvl w:val="0"/>
          <w:numId w:val="1"/>
        </w:numPr>
        <w:ind w:left="936" w:hanging="432"/>
        <w:contextualSpacing/>
        <w:rPr>
          <w:b/>
          <w:bCs/>
          <w:color w:val="303030"/>
          <w:sz w:val="24"/>
          <w:szCs w:val="24"/>
        </w:rPr>
      </w:pPr>
      <w:r w:rsidRPr="007921BA">
        <w:rPr>
          <w:b/>
          <w:bCs/>
          <w:color w:val="303030"/>
          <w:sz w:val="24"/>
          <w:szCs w:val="24"/>
        </w:rPr>
        <w:t xml:space="preserve">There are also effects on the overall geologic and atmospheric environments </w:t>
      </w:r>
    </w:p>
    <w:p w:rsidR="00CB1AF0" w:rsidRPr="007921BA" w:rsidRDefault="00CB1AF0" w:rsidP="007921BA">
      <w:pPr>
        <w:pStyle w:val="Heading1"/>
        <w:contextualSpacing/>
        <w:rPr>
          <w:sz w:val="24"/>
          <w:szCs w:val="24"/>
        </w:rPr>
      </w:pPr>
    </w:p>
    <w:p w:rsidR="00CB1AF0" w:rsidRPr="007921BA" w:rsidRDefault="00CB1AF0" w:rsidP="007921BA">
      <w:pPr>
        <w:pStyle w:val="Heading1"/>
        <w:ind w:left="0" w:firstLine="0"/>
        <w:contextualSpacing/>
        <w:rPr>
          <w:b/>
          <w:color w:val="262626"/>
          <w:sz w:val="24"/>
          <w:szCs w:val="24"/>
        </w:rPr>
      </w:pPr>
      <w:r w:rsidRPr="007921BA">
        <w:rPr>
          <w:b/>
          <w:color w:val="262626"/>
          <w:sz w:val="24"/>
          <w:szCs w:val="24"/>
        </w:rPr>
        <w:t>Effects on the Geologic Environment</w:t>
      </w:r>
    </w:p>
    <w:p w:rsidR="00CB1AF0" w:rsidRPr="007921BA" w:rsidRDefault="00CB1AF0" w:rsidP="00B55105">
      <w:pPr>
        <w:pStyle w:val="Heading2"/>
        <w:numPr>
          <w:ilvl w:val="0"/>
          <w:numId w:val="1"/>
        </w:numPr>
        <w:ind w:left="934" w:hanging="430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Wildfires have different effects on the soils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438" w:hanging="430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 xml:space="preserve">Depends on the type and moisture content of soil 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438" w:hanging="430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Duration and intensity of the wildfire</w:t>
      </w:r>
    </w:p>
    <w:p w:rsidR="00CB1AF0" w:rsidRPr="007921BA" w:rsidRDefault="00CB1AF0" w:rsidP="00B55105">
      <w:pPr>
        <w:pStyle w:val="Heading2"/>
        <w:numPr>
          <w:ilvl w:val="0"/>
          <w:numId w:val="1"/>
        </w:numPr>
        <w:ind w:left="936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Extremely hot fires may leave a scorched dry soil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440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This soil will probably not absorb water after the fire</w:t>
      </w:r>
    </w:p>
    <w:p w:rsidR="00CB1AF0" w:rsidRPr="007921BA" w:rsidRDefault="00CB1AF0" w:rsidP="00B55105">
      <w:pPr>
        <w:pStyle w:val="Heading4"/>
        <w:numPr>
          <w:ilvl w:val="0"/>
          <w:numId w:val="1"/>
        </w:numPr>
        <w:ind w:left="187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 xml:space="preserve">This would be called the hydrophobic layer in the soil – it is water repellant 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440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This causes the soil to erode and landslides to happen</w:t>
      </w:r>
    </w:p>
    <w:p w:rsidR="00CB1AF0" w:rsidRPr="007921BA" w:rsidRDefault="00CB1AF0" w:rsidP="007921BA">
      <w:pPr>
        <w:pStyle w:val="Heading1"/>
        <w:contextualSpacing/>
        <w:rPr>
          <w:sz w:val="24"/>
          <w:szCs w:val="24"/>
        </w:rPr>
      </w:pPr>
    </w:p>
    <w:p w:rsidR="00CB1AF0" w:rsidRPr="007921BA" w:rsidRDefault="00CB1AF0" w:rsidP="007921BA">
      <w:pPr>
        <w:pStyle w:val="Heading1"/>
        <w:ind w:left="0" w:firstLine="0"/>
        <w:contextualSpacing/>
        <w:rPr>
          <w:b/>
          <w:color w:val="262626"/>
          <w:sz w:val="24"/>
          <w:szCs w:val="24"/>
        </w:rPr>
      </w:pPr>
      <w:r w:rsidRPr="007921BA">
        <w:rPr>
          <w:b/>
          <w:color w:val="262626"/>
          <w:sz w:val="24"/>
          <w:szCs w:val="24"/>
        </w:rPr>
        <w:t>Effects on the Atmospheric Environment</w:t>
      </w:r>
    </w:p>
    <w:p w:rsidR="00CB1AF0" w:rsidRPr="007921BA" w:rsidRDefault="00CB1AF0" w:rsidP="00B55105">
      <w:pPr>
        <w:pStyle w:val="Heading2"/>
        <w:numPr>
          <w:ilvl w:val="0"/>
          <w:numId w:val="1"/>
        </w:numPr>
        <w:ind w:left="937" w:hanging="432"/>
        <w:contextualSpacing/>
        <w:rPr>
          <w:color w:val="303030"/>
          <w:sz w:val="24"/>
          <w:szCs w:val="24"/>
          <w:u w:val="single"/>
        </w:rPr>
      </w:pPr>
      <w:r w:rsidRPr="007921BA">
        <w:rPr>
          <w:color w:val="303030"/>
          <w:sz w:val="24"/>
          <w:szCs w:val="24"/>
        </w:rPr>
        <w:t xml:space="preserve">In a short term: </w:t>
      </w:r>
      <w:r w:rsidRPr="007921BA">
        <w:rPr>
          <w:color w:val="303030"/>
          <w:sz w:val="24"/>
          <w:szCs w:val="24"/>
          <w:u w:val="single"/>
        </w:rPr>
        <w:t>Wildfires create their own clouds and release smoke, soot, and invisible gases that contribute to air pollution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442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The soot and smoke increase the small particulates in the atmosphere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442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This soot and smoke can be seen miles downwind in large, long-lasting fires.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442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Wildfires also can contribute to the formation of smog with an increase in carbon monoxide, organic compounds and nitrogen oxides</w:t>
      </w:r>
    </w:p>
    <w:p w:rsidR="00B55105" w:rsidRDefault="00B55105" w:rsidP="007921BA">
      <w:pPr>
        <w:pStyle w:val="Heading1"/>
        <w:ind w:left="0" w:firstLine="0"/>
        <w:contextualSpacing/>
        <w:jc w:val="center"/>
        <w:rPr>
          <w:color w:val="262626"/>
          <w:sz w:val="24"/>
          <w:szCs w:val="24"/>
        </w:rPr>
      </w:pPr>
    </w:p>
    <w:p w:rsidR="00B55105" w:rsidRDefault="00B55105" w:rsidP="007921BA">
      <w:pPr>
        <w:pStyle w:val="Heading1"/>
        <w:ind w:left="0" w:firstLine="0"/>
        <w:contextualSpacing/>
        <w:jc w:val="center"/>
        <w:rPr>
          <w:color w:val="262626"/>
          <w:sz w:val="24"/>
          <w:szCs w:val="24"/>
        </w:rPr>
      </w:pPr>
    </w:p>
    <w:p w:rsidR="00B55105" w:rsidRDefault="00B55105" w:rsidP="007921BA">
      <w:pPr>
        <w:pStyle w:val="Heading1"/>
        <w:ind w:left="0" w:firstLine="0"/>
        <w:contextualSpacing/>
        <w:jc w:val="center"/>
        <w:rPr>
          <w:color w:val="262626"/>
          <w:sz w:val="24"/>
          <w:szCs w:val="24"/>
        </w:rPr>
      </w:pPr>
    </w:p>
    <w:p w:rsidR="00CB1AF0" w:rsidRPr="00B55105" w:rsidRDefault="00CB1AF0" w:rsidP="00B55105">
      <w:pPr>
        <w:pStyle w:val="Heading1"/>
        <w:ind w:left="0" w:firstLine="0"/>
        <w:contextualSpacing/>
        <w:rPr>
          <w:b/>
          <w:color w:val="262626"/>
          <w:sz w:val="24"/>
          <w:szCs w:val="24"/>
        </w:rPr>
      </w:pPr>
      <w:r w:rsidRPr="00B55105">
        <w:rPr>
          <w:b/>
          <w:color w:val="262626"/>
          <w:sz w:val="24"/>
          <w:szCs w:val="24"/>
        </w:rPr>
        <w:t>Effects on the Biological Environment</w:t>
      </w:r>
    </w:p>
    <w:p w:rsidR="00CB1AF0" w:rsidRPr="007921BA" w:rsidRDefault="00CB1AF0" w:rsidP="00B55105">
      <w:pPr>
        <w:pStyle w:val="Heading2"/>
        <w:numPr>
          <w:ilvl w:val="0"/>
          <w:numId w:val="1"/>
        </w:numPr>
        <w:ind w:left="936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 xml:space="preserve">Fires have direct and indirect effects the on the biological environment 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440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lastRenderedPageBreak/>
        <w:t>These include:</w:t>
      </w:r>
    </w:p>
    <w:p w:rsidR="00CB1AF0" w:rsidRPr="007921BA" w:rsidRDefault="00CB1AF0" w:rsidP="00B55105">
      <w:pPr>
        <w:pStyle w:val="Heading4"/>
        <w:numPr>
          <w:ilvl w:val="0"/>
          <w:numId w:val="1"/>
        </w:numPr>
        <w:ind w:left="187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Vegetation – numerous, varied, and complex – some plants die, some don’t, some actually propagate in a fire</w:t>
      </w:r>
    </w:p>
    <w:p w:rsidR="00CB1AF0" w:rsidRPr="007921BA" w:rsidRDefault="00CB1AF0" w:rsidP="00B55105">
      <w:pPr>
        <w:pStyle w:val="Heading4"/>
        <w:numPr>
          <w:ilvl w:val="0"/>
          <w:numId w:val="1"/>
        </w:numPr>
        <w:ind w:left="187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Animals – occasionally with very large fires, animals are harmed, but for the most part animals are able to avoid being harmed by wildfire</w:t>
      </w:r>
    </w:p>
    <w:p w:rsidR="00CB1AF0" w:rsidRPr="007921BA" w:rsidRDefault="00CB1AF0" w:rsidP="00B55105">
      <w:pPr>
        <w:pStyle w:val="Heading4"/>
        <w:numPr>
          <w:ilvl w:val="0"/>
          <w:numId w:val="1"/>
        </w:numPr>
        <w:ind w:left="187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Humans – smoke and haze can make life difficult for humans.  Humans are also have problems with lack of vegetation caused by the fire which can cause erosion</w:t>
      </w:r>
    </w:p>
    <w:p w:rsidR="007921BA" w:rsidRDefault="007921BA" w:rsidP="007921BA">
      <w:pPr>
        <w:pStyle w:val="Heading1"/>
        <w:ind w:left="0" w:firstLine="0"/>
        <w:contextualSpacing/>
        <w:jc w:val="center"/>
        <w:rPr>
          <w:color w:val="262626"/>
          <w:sz w:val="24"/>
          <w:szCs w:val="24"/>
        </w:rPr>
      </w:pPr>
    </w:p>
    <w:p w:rsidR="00CB1AF0" w:rsidRPr="007921BA" w:rsidRDefault="00CB1AF0" w:rsidP="007921BA">
      <w:pPr>
        <w:pStyle w:val="Heading1"/>
        <w:ind w:left="0" w:firstLine="0"/>
        <w:contextualSpacing/>
        <w:rPr>
          <w:b/>
          <w:color w:val="262626"/>
          <w:sz w:val="24"/>
          <w:szCs w:val="24"/>
        </w:rPr>
      </w:pPr>
      <w:r w:rsidRPr="007921BA">
        <w:rPr>
          <w:b/>
          <w:color w:val="262626"/>
          <w:sz w:val="24"/>
          <w:szCs w:val="24"/>
        </w:rPr>
        <w:t>Natural Service Functions of Wildfires</w:t>
      </w:r>
    </w:p>
    <w:p w:rsidR="00CB1AF0" w:rsidRPr="007921BA" w:rsidRDefault="00CB1AF0" w:rsidP="00B55105">
      <w:pPr>
        <w:pStyle w:val="Heading2"/>
        <w:numPr>
          <w:ilvl w:val="0"/>
          <w:numId w:val="1"/>
        </w:numPr>
        <w:ind w:left="936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  <w:u w:val="single"/>
        </w:rPr>
        <w:t>Wildfire, although threatening to human life and property, can be beneficial to the ecosystems of the earth</w:t>
      </w:r>
      <w:r w:rsidRPr="007921BA">
        <w:rPr>
          <w:color w:val="303030"/>
          <w:sz w:val="24"/>
          <w:szCs w:val="24"/>
        </w:rPr>
        <w:t>.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440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Benefits to the soil</w:t>
      </w:r>
    </w:p>
    <w:p w:rsidR="00CB1AF0" w:rsidRPr="007921BA" w:rsidRDefault="00CB1AF0" w:rsidP="00B55105">
      <w:pPr>
        <w:pStyle w:val="Heading4"/>
        <w:numPr>
          <w:ilvl w:val="0"/>
          <w:numId w:val="1"/>
        </w:numPr>
        <w:ind w:left="187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Increase to the nutrient content of the soil and leave an accumulation of carbon on the surface in the form of carbon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620" w:hanging="540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Benefits to plants and animals</w:t>
      </w:r>
    </w:p>
    <w:p w:rsidR="00CB1AF0" w:rsidRPr="007921BA" w:rsidRDefault="00CB1AF0" w:rsidP="00B55105">
      <w:pPr>
        <w:pStyle w:val="Heading4"/>
        <w:numPr>
          <w:ilvl w:val="0"/>
          <w:numId w:val="1"/>
        </w:numPr>
        <w:ind w:left="2052" w:hanging="540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By reducing the number of individuals of species of plant in a given area the result may be beneficial to the plant community</w:t>
      </w:r>
    </w:p>
    <w:p w:rsidR="00CB1AF0" w:rsidRPr="007921BA" w:rsidRDefault="00CB1AF0" w:rsidP="00B55105">
      <w:pPr>
        <w:pStyle w:val="Heading4"/>
        <w:numPr>
          <w:ilvl w:val="0"/>
          <w:numId w:val="1"/>
        </w:numPr>
        <w:ind w:left="2052" w:hanging="540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By having a fire, a dominant vegetation may be helped by the occurrence of wildfires</w:t>
      </w:r>
    </w:p>
    <w:p w:rsidR="00CB1AF0" w:rsidRPr="007921BA" w:rsidRDefault="00CB1AF0" w:rsidP="00B55105">
      <w:pPr>
        <w:pStyle w:val="Heading4"/>
        <w:numPr>
          <w:ilvl w:val="0"/>
          <w:numId w:val="1"/>
        </w:numPr>
        <w:ind w:left="2052" w:hanging="540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Burning plant material recycles nutrients by quickly decomposing organic matter and allowing new plants to grow</w:t>
      </w:r>
    </w:p>
    <w:p w:rsidR="00CB1AF0" w:rsidRPr="007921BA" w:rsidRDefault="00CB1AF0" w:rsidP="007921BA">
      <w:pPr>
        <w:pStyle w:val="Heading1"/>
        <w:contextualSpacing/>
        <w:rPr>
          <w:sz w:val="24"/>
          <w:szCs w:val="24"/>
        </w:rPr>
      </w:pPr>
    </w:p>
    <w:p w:rsidR="00CB1AF0" w:rsidRPr="007921BA" w:rsidRDefault="00CB1AF0" w:rsidP="007921BA">
      <w:pPr>
        <w:pStyle w:val="Heading1"/>
        <w:ind w:left="0" w:firstLine="0"/>
        <w:contextualSpacing/>
        <w:rPr>
          <w:b/>
          <w:color w:val="262626"/>
          <w:sz w:val="24"/>
          <w:szCs w:val="24"/>
        </w:rPr>
      </w:pPr>
      <w:r w:rsidRPr="007921BA">
        <w:rPr>
          <w:b/>
          <w:color w:val="262626"/>
          <w:sz w:val="24"/>
          <w:szCs w:val="24"/>
        </w:rPr>
        <w:t>Minimizing the Wildfire Hazard</w:t>
      </w:r>
    </w:p>
    <w:p w:rsidR="00CB1AF0" w:rsidRPr="007921BA" w:rsidRDefault="00CB1AF0" w:rsidP="00B55105">
      <w:pPr>
        <w:pStyle w:val="Heading2"/>
        <w:numPr>
          <w:ilvl w:val="0"/>
          <w:numId w:val="1"/>
        </w:numPr>
        <w:ind w:left="936" w:hanging="432"/>
        <w:contextualSpacing/>
        <w:rPr>
          <w:color w:val="303030"/>
          <w:sz w:val="24"/>
          <w:szCs w:val="24"/>
          <w:u w:val="single"/>
        </w:rPr>
      </w:pPr>
      <w:r w:rsidRPr="007921BA">
        <w:rPr>
          <w:color w:val="303030"/>
          <w:sz w:val="24"/>
          <w:szCs w:val="24"/>
          <w:u w:val="single"/>
        </w:rPr>
        <w:t>Fire Management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440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Difficult because wildfires are hard to prevent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440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Not all fires need to be suppressed</w:t>
      </w:r>
    </w:p>
    <w:p w:rsidR="00CB1AF0" w:rsidRPr="007921BA" w:rsidRDefault="00CB1AF0" w:rsidP="00B55105">
      <w:pPr>
        <w:pStyle w:val="Heading2"/>
        <w:numPr>
          <w:ilvl w:val="0"/>
          <w:numId w:val="1"/>
        </w:numPr>
        <w:ind w:left="936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Reasons for Fire Management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440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Science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440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Education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152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Data Collection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152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lastRenderedPageBreak/>
        <w:t>Prescribed Burns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152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  <w:u w:val="single"/>
        </w:rPr>
        <w:t>Science</w:t>
      </w:r>
      <w:r w:rsidRPr="007921BA">
        <w:rPr>
          <w:color w:val="303030"/>
          <w:sz w:val="24"/>
          <w:szCs w:val="24"/>
        </w:rPr>
        <w:t>: learn the fire regime of an ecosystem</w:t>
      </w:r>
    </w:p>
    <w:p w:rsidR="00CB1AF0" w:rsidRPr="007921BA" w:rsidRDefault="00CB1AF0" w:rsidP="00B55105">
      <w:pPr>
        <w:pStyle w:val="Heading4"/>
        <w:numPr>
          <w:ilvl w:val="0"/>
          <w:numId w:val="1"/>
        </w:numPr>
        <w:ind w:left="1584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The types of fuel that are found in plant communities</w:t>
      </w:r>
    </w:p>
    <w:p w:rsidR="00CB1AF0" w:rsidRPr="007921BA" w:rsidRDefault="00CB1AF0" w:rsidP="00B55105">
      <w:pPr>
        <w:pStyle w:val="Heading4"/>
        <w:numPr>
          <w:ilvl w:val="0"/>
          <w:numId w:val="1"/>
        </w:numPr>
        <w:ind w:left="1584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Typical fire behavior as described by fire size, intensity, and amount of biomass removed</w:t>
      </w:r>
    </w:p>
    <w:p w:rsidR="00CB1AF0" w:rsidRPr="007921BA" w:rsidRDefault="00CB1AF0" w:rsidP="00B55105">
      <w:pPr>
        <w:pStyle w:val="Heading4"/>
        <w:numPr>
          <w:ilvl w:val="0"/>
          <w:numId w:val="1"/>
        </w:numPr>
        <w:ind w:left="1584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The overall fire history of the of the area, including fire frequency and recurrence interval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152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  <w:u w:val="single"/>
        </w:rPr>
        <w:t>Education</w:t>
      </w:r>
      <w:r w:rsidRPr="007921BA">
        <w:rPr>
          <w:color w:val="303030"/>
          <w:sz w:val="24"/>
          <w:szCs w:val="24"/>
        </w:rPr>
        <w:t>: Public education is an integral part of fire management. (Smokey Bear, “Only you can prevent forest fires”)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152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  <w:u w:val="single"/>
        </w:rPr>
        <w:t>Data Collection</w:t>
      </w:r>
      <w:r w:rsidRPr="007921BA">
        <w:rPr>
          <w:color w:val="303030"/>
          <w:sz w:val="24"/>
          <w:szCs w:val="24"/>
        </w:rPr>
        <w:t>: Using Remote Sensing as a tool for finding areas that are dry and have fire potential</w:t>
      </w:r>
    </w:p>
    <w:p w:rsidR="00CB1AF0" w:rsidRDefault="00CB1AF0" w:rsidP="00B55105">
      <w:pPr>
        <w:pStyle w:val="Heading3"/>
        <w:numPr>
          <w:ilvl w:val="0"/>
          <w:numId w:val="1"/>
        </w:numPr>
        <w:ind w:left="1152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  <w:u w:val="single"/>
        </w:rPr>
        <w:t>Prescribed Burns</w:t>
      </w:r>
      <w:r w:rsidRPr="007921BA">
        <w:rPr>
          <w:color w:val="303030"/>
          <w:sz w:val="24"/>
          <w:szCs w:val="24"/>
        </w:rPr>
        <w:t>: Used to protect urban areas where the surrounding area is dry and could catch fire</w:t>
      </w:r>
    </w:p>
    <w:p w:rsidR="007921BA" w:rsidRDefault="007921BA" w:rsidP="007921BA">
      <w:pPr>
        <w:pStyle w:val="Heading1"/>
        <w:ind w:left="0" w:firstLine="0"/>
        <w:contextualSpacing/>
        <w:jc w:val="center"/>
        <w:rPr>
          <w:color w:val="262626"/>
          <w:sz w:val="24"/>
          <w:szCs w:val="24"/>
        </w:rPr>
      </w:pPr>
    </w:p>
    <w:p w:rsidR="00CB1AF0" w:rsidRPr="007921BA" w:rsidRDefault="00CB1AF0" w:rsidP="007921BA">
      <w:pPr>
        <w:pStyle w:val="Heading1"/>
        <w:ind w:left="0" w:firstLine="0"/>
        <w:contextualSpacing/>
        <w:rPr>
          <w:b/>
          <w:color w:val="262626"/>
          <w:sz w:val="24"/>
          <w:szCs w:val="24"/>
        </w:rPr>
      </w:pPr>
      <w:r w:rsidRPr="007921BA">
        <w:rPr>
          <w:b/>
          <w:color w:val="262626"/>
          <w:sz w:val="24"/>
          <w:szCs w:val="24"/>
        </w:rPr>
        <w:t>Perception of and Adjustment to the Wildfire Hazard</w:t>
      </w:r>
    </w:p>
    <w:p w:rsidR="00CB1AF0" w:rsidRPr="007921BA" w:rsidRDefault="00CB1AF0" w:rsidP="00B55105">
      <w:pPr>
        <w:pStyle w:val="Heading2"/>
        <w:numPr>
          <w:ilvl w:val="0"/>
          <w:numId w:val="1"/>
        </w:numPr>
        <w:ind w:left="936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In general, people who live or work in the wildland/urban interface do not adequately realize the risk from wildfires</w:t>
      </w:r>
    </w:p>
    <w:p w:rsidR="00CB1AF0" w:rsidRPr="007921BA" w:rsidRDefault="00CB1AF0" w:rsidP="00B55105">
      <w:pPr>
        <w:pStyle w:val="Heading3"/>
        <w:numPr>
          <w:ilvl w:val="0"/>
          <w:numId w:val="1"/>
        </w:numPr>
        <w:ind w:left="1440" w:hanging="43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What adjustments do we need to do to avoid the risks</w:t>
      </w:r>
    </w:p>
    <w:p w:rsidR="00CB1AF0" w:rsidRPr="007921BA" w:rsidRDefault="00CB1AF0" w:rsidP="00B55105">
      <w:pPr>
        <w:pStyle w:val="Heading4"/>
        <w:numPr>
          <w:ilvl w:val="0"/>
          <w:numId w:val="1"/>
        </w:numPr>
        <w:ind w:left="187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Fire Danger Alerts and Warnings</w:t>
      </w:r>
    </w:p>
    <w:p w:rsidR="00CB1AF0" w:rsidRPr="007921BA" w:rsidRDefault="00CB1AF0" w:rsidP="00B55105">
      <w:pPr>
        <w:pStyle w:val="Heading4"/>
        <w:numPr>
          <w:ilvl w:val="0"/>
          <w:numId w:val="1"/>
        </w:numPr>
        <w:ind w:left="187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Fire Education</w:t>
      </w:r>
    </w:p>
    <w:p w:rsidR="00CB1AF0" w:rsidRPr="007921BA" w:rsidRDefault="00CB1AF0" w:rsidP="00B55105">
      <w:pPr>
        <w:pStyle w:val="Heading4"/>
        <w:numPr>
          <w:ilvl w:val="0"/>
          <w:numId w:val="1"/>
        </w:numPr>
        <w:ind w:left="187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Codes and Regulations</w:t>
      </w:r>
    </w:p>
    <w:p w:rsidR="00CB1AF0" w:rsidRPr="007921BA" w:rsidRDefault="00CB1AF0" w:rsidP="00B55105">
      <w:pPr>
        <w:pStyle w:val="Heading4"/>
        <w:numPr>
          <w:ilvl w:val="0"/>
          <w:numId w:val="1"/>
        </w:numPr>
        <w:ind w:left="187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Fire Insurance</w:t>
      </w:r>
    </w:p>
    <w:p w:rsidR="00CB1AF0" w:rsidRPr="007921BA" w:rsidRDefault="00CB1AF0" w:rsidP="00B55105">
      <w:pPr>
        <w:pStyle w:val="Heading4"/>
        <w:numPr>
          <w:ilvl w:val="0"/>
          <w:numId w:val="1"/>
        </w:numPr>
        <w:ind w:left="1872"/>
        <w:contextualSpacing/>
        <w:rPr>
          <w:color w:val="303030"/>
          <w:sz w:val="24"/>
          <w:szCs w:val="24"/>
        </w:rPr>
      </w:pPr>
      <w:r w:rsidRPr="007921BA">
        <w:rPr>
          <w:color w:val="303030"/>
          <w:sz w:val="24"/>
          <w:szCs w:val="24"/>
        </w:rPr>
        <w:t>Evacuation</w:t>
      </w:r>
    </w:p>
    <w:p w:rsidR="00CB1AF0" w:rsidRPr="007921BA" w:rsidRDefault="00CB1AF0" w:rsidP="00B55105">
      <w:pPr>
        <w:pStyle w:val="Heading4"/>
        <w:ind w:left="1872"/>
        <w:contextualSpacing/>
        <w:rPr>
          <w:color w:val="303030"/>
          <w:sz w:val="24"/>
          <w:szCs w:val="24"/>
        </w:rPr>
      </w:pPr>
    </w:p>
    <w:p w:rsidR="00CB1AF0" w:rsidRPr="007921BA" w:rsidRDefault="00CB1AF0" w:rsidP="007921BA">
      <w:pPr>
        <w:pStyle w:val="Heading1"/>
        <w:contextualSpacing/>
        <w:rPr>
          <w:sz w:val="24"/>
          <w:szCs w:val="24"/>
        </w:rPr>
      </w:pPr>
    </w:p>
    <w:sectPr w:rsidR="00CB1AF0" w:rsidRPr="007921BA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414ABC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48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52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46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50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56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1BA"/>
    <w:rsid w:val="000B237B"/>
    <w:rsid w:val="007921BA"/>
    <w:rsid w:val="00941B3B"/>
    <w:rsid w:val="009D67C2"/>
    <w:rsid w:val="00B55105"/>
    <w:rsid w:val="00CB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widowControl w:val="0"/>
      <w:autoSpaceDE w:val="0"/>
      <w:autoSpaceDN w:val="0"/>
      <w:adjustRightInd w:val="0"/>
      <w:spacing w:after="0" w:line="240" w:lineRule="auto"/>
      <w:ind w:left="540" w:hanging="540"/>
      <w:outlineLvl w:val="0"/>
    </w:pPr>
    <w:rPr>
      <w:rFonts w:ascii="Times New Roman" w:hAnsi="Times New Roman"/>
      <w:color w:val="000000"/>
      <w:kern w:val="24"/>
      <w:sz w:val="64"/>
      <w:szCs w:val="6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170" w:hanging="450"/>
      <w:outlineLvl w:val="1"/>
    </w:pPr>
    <w:rPr>
      <w:rFonts w:ascii="Times New Roman" w:hAnsi="Times New Roman"/>
      <w:color w:val="000000"/>
      <w:kern w:val="24"/>
      <w:sz w:val="56"/>
      <w:szCs w:val="5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800" w:hanging="360"/>
      <w:outlineLvl w:val="2"/>
    </w:pPr>
    <w:rPr>
      <w:rFonts w:ascii="Times New Roman" w:hAnsi="Times New Roman"/>
      <w:color w:val="000000"/>
      <w:kern w:val="24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520" w:hanging="360"/>
      <w:outlineLvl w:val="3"/>
    </w:pPr>
    <w:rPr>
      <w:rFonts w:ascii="Times New Roman" w:hAnsi="Times New Roman"/>
      <w:color w:val="000000"/>
      <w:kern w:val="24"/>
      <w:sz w:val="40"/>
      <w:szCs w:val="40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240" w:hanging="360"/>
      <w:outlineLvl w:val="4"/>
    </w:pPr>
    <w:rPr>
      <w:rFonts w:ascii="Times New Roman" w:hAnsi="Times New Roman"/>
      <w:color w:val="000000"/>
      <w:kern w:val="24"/>
      <w:sz w:val="40"/>
      <w:szCs w:val="40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960" w:hanging="360"/>
      <w:outlineLvl w:val="5"/>
    </w:pPr>
    <w:rPr>
      <w:rFonts w:ascii="Times New Roman" w:hAnsi="Times New Roman"/>
      <w:color w:val="000000"/>
      <w:kern w:val="24"/>
      <w:sz w:val="40"/>
      <w:szCs w:val="4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4680" w:hanging="360"/>
      <w:outlineLvl w:val="6"/>
    </w:pPr>
    <w:rPr>
      <w:rFonts w:ascii="Times New Roman" w:hAnsi="Times New Roman"/>
      <w:color w:val="000000"/>
      <w:kern w:val="24"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5400" w:hanging="360"/>
      <w:outlineLvl w:val="7"/>
    </w:pPr>
    <w:rPr>
      <w:rFonts w:ascii="Times New Roman" w:hAnsi="Times New Roman"/>
      <w:color w:val="000000"/>
      <w:kern w:val="24"/>
      <w:sz w:val="40"/>
      <w:szCs w:val="4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6120" w:hanging="360"/>
      <w:outlineLvl w:val="8"/>
    </w:pPr>
    <w:rPr>
      <w:rFonts w:ascii="Times New Roman" w:hAnsi="Times New Roman"/>
      <w:color w:val="000000"/>
      <w:kern w:val="24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Pr>
      <w:rFonts w:asciiTheme="majorHAnsi" w:eastAsiaTheme="majorEastAsia" w:hAnsiTheme="majorHAns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widowControl w:val="0"/>
      <w:autoSpaceDE w:val="0"/>
      <w:autoSpaceDN w:val="0"/>
      <w:adjustRightInd w:val="0"/>
      <w:spacing w:after="0" w:line="240" w:lineRule="auto"/>
      <w:ind w:left="540" w:hanging="540"/>
      <w:outlineLvl w:val="0"/>
    </w:pPr>
    <w:rPr>
      <w:rFonts w:ascii="Times New Roman" w:hAnsi="Times New Roman"/>
      <w:color w:val="000000"/>
      <w:kern w:val="24"/>
      <w:sz w:val="64"/>
      <w:szCs w:val="6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170" w:hanging="450"/>
      <w:outlineLvl w:val="1"/>
    </w:pPr>
    <w:rPr>
      <w:rFonts w:ascii="Times New Roman" w:hAnsi="Times New Roman"/>
      <w:color w:val="000000"/>
      <w:kern w:val="24"/>
      <w:sz w:val="56"/>
      <w:szCs w:val="5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800" w:hanging="360"/>
      <w:outlineLvl w:val="2"/>
    </w:pPr>
    <w:rPr>
      <w:rFonts w:ascii="Times New Roman" w:hAnsi="Times New Roman"/>
      <w:color w:val="000000"/>
      <w:kern w:val="24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520" w:hanging="360"/>
      <w:outlineLvl w:val="3"/>
    </w:pPr>
    <w:rPr>
      <w:rFonts w:ascii="Times New Roman" w:hAnsi="Times New Roman"/>
      <w:color w:val="000000"/>
      <w:kern w:val="24"/>
      <w:sz w:val="40"/>
      <w:szCs w:val="40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240" w:hanging="360"/>
      <w:outlineLvl w:val="4"/>
    </w:pPr>
    <w:rPr>
      <w:rFonts w:ascii="Times New Roman" w:hAnsi="Times New Roman"/>
      <w:color w:val="000000"/>
      <w:kern w:val="24"/>
      <w:sz w:val="40"/>
      <w:szCs w:val="40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960" w:hanging="360"/>
      <w:outlineLvl w:val="5"/>
    </w:pPr>
    <w:rPr>
      <w:rFonts w:ascii="Times New Roman" w:hAnsi="Times New Roman"/>
      <w:color w:val="000000"/>
      <w:kern w:val="24"/>
      <w:sz w:val="40"/>
      <w:szCs w:val="4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4680" w:hanging="360"/>
      <w:outlineLvl w:val="6"/>
    </w:pPr>
    <w:rPr>
      <w:rFonts w:ascii="Times New Roman" w:hAnsi="Times New Roman"/>
      <w:color w:val="000000"/>
      <w:kern w:val="24"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5400" w:hanging="360"/>
      <w:outlineLvl w:val="7"/>
    </w:pPr>
    <w:rPr>
      <w:rFonts w:ascii="Times New Roman" w:hAnsi="Times New Roman"/>
      <w:color w:val="000000"/>
      <w:kern w:val="24"/>
      <w:sz w:val="40"/>
      <w:szCs w:val="4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6120" w:hanging="360"/>
      <w:outlineLvl w:val="8"/>
    </w:pPr>
    <w:rPr>
      <w:rFonts w:ascii="Times New Roman" w:hAnsi="Times New Roman"/>
      <w:color w:val="000000"/>
      <w:kern w:val="24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Pr>
      <w:rFonts w:asciiTheme="majorHAnsi" w:eastAsiaTheme="majorEastAsia" w:hAnsiTheme="majorHAns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1082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Clark</dc:creator>
  <cp:lastModifiedBy>Cindy Clark</cp:lastModifiedBy>
  <cp:revision>4</cp:revision>
  <dcterms:created xsi:type="dcterms:W3CDTF">2014-02-20T20:23:00Z</dcterms:created>
  <dcterms:modified xsi:type="dcterms:W3CDTF">2014-02-20T20:24:00Z</dcterms:modified>
</cp:coreProperties>
</file>